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15" w:rsidRDefault="00715D15" w:rsidP="00715D15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140A9560" wp14:editId="75113FD1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D15" w:rsidRDefault="00715D15" w:rsidP="00715D15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055AED" w:rsidRDefault="00055AED" w:rsidP="00715D15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</w:p>
    <w:p w:rsidR="00715D15" w:rsidRDefault="00715D15" w:rsidP="00715D15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p w:rsidR="00055AED" w:rsidRDefault="00055AED" w:rsidP="00715D15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715D15" w:rsidTr="00715D15">
        <w:tc>
          <w:tcPr>
            <w:tcW w:w="3107" w:type="dxa"/>
            <w:hideMark/>
          </w:tcPr>
          <w:p w:rsidR="00715D15" w:rsidRDefault="00715D15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cs="Times New Roman"/>
                <w:sz w:val="28"/>
                <w:szCs w:val="28"/>
                <w:lang w:eastAsia="ru-RU"/>
              </w:rPr>
              <w:t>.08.2016</w:t>
            </w:r>
          </w:p>
        </w:tc>
        <w:tc>
          <w:tcPr>
            <w:tcW w:w="3107" w:type="dxa"/>
            <w:hideMark/>
          </w:tcPr>
          <w:p w:rsidR="00715D15" w:rsidRDefault="00715D15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</w:p>
        </w:tc>
        <w:tc>
          <w:tcPr>
            <w:tcW w:w="3000" w:type="dxa"/>
            <w:hideMark/>
          </w:tcPr>
          <w:p w:rsidR="00715D15" w:rsidRDefault="00715D15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29/210</w:t>
            </w:r>
          </w:p>
        </w:tc>
      </w:tr>
    </w:tbl>
    <w:p w:rsidR="00715D15" w:rsidRDefault="00715D15" w:rsidP="00715D15">
      <w:pPr>
        <w:suppressAutoHyphens w:val="0"/>
        <w:jc w:val="center"/>
        <w:rPr>
          <w:rFonts w:cs="Times New Roman"/>
          <w:b/>
          <w:lang w:eastAsia="ru-RU"/>
        </w:rPr>
      </w:pPr>
      <w:proofErr w:type="gramStart"/>
      <w:r>
        <w:rPr>
          <w:rFonts w:cs="Times New Roman"/>
          <w:b/>
          <w:lang w:eastAsia="ru-RU"/>
        </w:rPr>
        <w:t>с</w:t>
      </w:r>
      <w:proofErr w:type="gramEnd"/>
      <w:r>
        <w:rPr>
          <w:rFonts w:cs="Times New Roman"/>
          <w:b/>
          <w:lang w:eastAsia="ru-RU"/>
        </w:rPr>
        <w:t>. Михайловка</w:t>
      </w:r>
    </w:p>
    <w:p w:rsidR="00715D15" w:rsidRDefault="00715D15" w:rsidP="00715D15">
      <w:pPr>
        <w:suppressAutoHyphens w:val="0"/>
        <w:jc w:val="center"/>
        <w:rPr>
          <w:rFonts w:cs="Times New Roman"/>
          <w:b/>
          <w:lang w:eastAsia="ru-RU"/>
        </w:rPr>
      </w:pPr>
    </w:p>
    <w:p w:rsidR="00715D15" w:rsidRPr="00715D15" w:rsidRDefault="00715D15" w:rsidP="00715D15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bookmarkStart w:id="0" w:name="_GoBack"/>
      <w:bookmarkEnd w:id="0"/>
      <w:r w:rsidRPr="00715D15">
        <w:rPr>
          <w:rFonts w:cs="Times New Roman"/>
          <w:sz w:val="28"/>
          <w:szCs w:val="28"/>
          <w:lang w:eastAsia="ru-RU"/>
        </w:rPr>
        <w:t xml:space="preserve">Об определении членов </w:t>
      </w:r>
      <w:r w:rsidR="009D28E2">
        <w:rPr>
          <w:rFonts w:cs="Times New Roman"/>
          <w:sz w:val="28"/>
          <w:szCs w:val="28"/>
          <w:lang w:eastAsia="ru-RU"/>
        </w:rPr>
        <w:t xml:space="preserve"> </w:t>
      </w:r>
      <w:r w:rsidRPr="00715D15">
        <w:rPr>
          <w:rFonts w:cs="Times New Roman"/>
          <w:sz w:val="28"/>
          <w:szCs w:val="28"/>
          <w:lang w:eastAsia="ru-RU"/>
        </w:rPr>
        <w:t>территориальной</w:t>
      </w:r>
    </w:p>
    <w:p w:rsidR="00715D15" w:rsidRPr="00715D15" w:rsidRDefault="00715D15" w:rsidP="00715D15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и</w:t>
      </w:r>
      <w:r w:rsidRPr="00715D15">
        <w:rPr>
          <w:rFonts w:cs="Times New Roman"/>
          <w:sz w:val="28"/>
          <w:szCs w:val="28"/>
          <w:lang w:eastAsia="ru-RU"/>
        </w:rPr>
        <w:t>збирательной комиссии Михайловского</w:t>
      </w:r>
    </w:p>
    <w:p w:rsidR="00715D15" w:rsidRPr="00715D15" w:rsidRDefault="00715D15" w:rsidP="00715D15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р</w:t>
      </w:r>
      <w:r w:rsidRPr="00715D15">
        <w:rPr>
          <w:rFonts w:cs="Times New Roman"/>
          <w:sz w:val="28"/>
          <w:szCs w:val="28"/>
          <w:lang w:eastAsia="ru-RU"/>
        </w:rPr>
        <w:t>айона с правом решающего голоса</w:t>
      </w:r>
    </w:p>
    <w:p w:rsidR="00715D15" w:rsidRPr="00715D15" w:rsidRDefault="00715D15" w:rsidP="00715D15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д</w:t>
      </w:r>
      <w:r w:rsidRPr="00715D15">
        <w:rPr>
          <w:rFonts w:cs="Times New Roman"/>
          <w:sz w:val="28"/>
          <w:szCs w:val="28"/>
          <w:lang w:eastAsia="ru-RU"/>
        </w:rPr>
        <w:t xml:space="preserve">ля осуществления </w:t>
      </w:r>
      <w:r w:rsidR="009D28E2">
        <w:rPr>
          <w:rFonts w:cs="Times New Roman"/>
          <w:sz w:val="28"/>
          <w:szCs w:val="28"/>
          <w:lang w:eastAsia="ru-RU"/>
        </w:rPr>
        <w:t xml:space="preserve"> </w:t>
      </w:r>
      <w:proofErr w:type="gramStart"/>
      <w:r w:rsidRPr="00715D15">
        <w:rPr>
          <w:rFonts w:cs="Times New Roman"/>
          <w:sz w:val="28"/>
          <w:szCs w:val="28"/>
          <w:lang w:eastAsia="ru-RU"/>
        </w:rPr>
        <w:t>контроля</w:t>
      </w:r>
      <w:r w:rsidR="009D28E2">
        <w:rPr>
          <w:rFonts w:cs="Times New Roman"/>
          <w:sz w:val="28"/>
          <w:szCs w:val="28"/>
          <w:lang w:eastAsia="ru-RU"/>
        </w:rPr>
        <w:t xml:space="preserve"> </w:t>
      </w:r>
      <w:r w:rsidRPr="00715D15">
        <w:rPr>
          <w:rFonts w:cs="Times New Roman"/>
          <w:sz w:val="28"/>
          <w:szCs w:val="28"/>
          <w:lang w:eastAsia="ru-RU"/>
        </w:rPr>
        <w:t xml:space="preserve"> за</w:t>
      </w:r>
      <w:proofErr w:type="gramEnd"/>
      <w:r w:rsidRPr="00715D15">
        <w:rPr>
          <w:rFonts w:cs="Times New Roman"/>
          <w:sz w:val="28"/>
          <w:szCs w:val="28"/>
          <w:lang w:eastAsia="ru-RU"/>
        </w:rPr>
        <w:t xml:space="preserve"> изготовлением</w:t>
      </w:r>
    </w:p>
    <w:p w:rsidR="00715D15" w:rsidRPr="00715D15" w:rsidRDefault="00715D15" w:rsidP="00715D15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715D15">
        <w:rPr>
          <w:rFonts w:cs="Times New Roman"/>
          <w:sz w:val="28"/>
          <w:szCs w:val="28"/>
          <w:lang w:eastAsia="ru-RU"/>
        </w:rPr>
        <w:t xml:space="preserve">избирательных бюллетеней </w:t>
      </w:r>
      <w:r>
        <w:rPr>
          <w:rFonts w:cs="Times New Roman"/>
          <w:sz w:val="28"/>
          <w:szCs w:val="28"/>
          <w:lang w:eastAsia="ru-RU"/>
        </w:rPr>
        <w:t xml:space="preserve"> для голосования</w:t>
      </w:r>
      <w:r w:rsidR="009D28E2">
        <w:rPr>
          <w:rFonts w:cs="Times New Roman"/>
          <w:sz w:val="28"/>
          <w:szCs w:val="28"/>
          <w:lang w:eastAsia="ru-RU"/>
        </w:rPr>
        <w:t xml:space="preserve"> </w:t>
      </w:r>
      <w:proofErr w:type="gramStart"/>
      <w:r w:rsidRPr="00715D15">
        <w:rPr>
          <w:rFonts w:cs="Times New Roman"/>
          <w:sz w:val="28"/>
          <w:szCs w:val="28"/>
          <w:lang w:eastAsia="ru-RU"/>
        </w:rPr>
        <w:t>на</w:t>
      </w:r>
      <w:proofErr w:type="gramEnd"/>
      <w:r w:rsidRPr="00715D15">
        <w:rPr>
          <w:rFonts w:cs="Times New Roman"/>
          <w:sz w:val="28"/>
          <w:szCs w:val="28"/>
          <w:lang w:eastAsia="ru-RU"/>
        </w:rPr>
        <w:t xml:space="preserve"> </w:t>
      </w:r>
    </w:p>
    <w:p w:rsidR="00715D15" w:rsidRPr="00715D15" w:rsidRDefault="00715D15" w:rsidP="00715D15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proofErr w:type="gramStart"/>
      <w:r>
        <w:rPr>
          <w:rFonts w:cs="Times New Roman"/>
          <w:sz w:val="28"/>
          <w:szCs w:val="28"/>
          <w:lang w:eastAsia="ru-RU"/>
        </w:rPr>
        <w:t>выборах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</w:t>
      </w:r>
      <w:r w:rsidRPr="00715D15">
        <w:rPr>
          <w:rFonts w:cs="Times New Roman"/>
          <w:sz w:val="28"/>
          <w:szCs w:val="28"/>
          <w:lang w:eastAsia="ru-RU"/>
        </w:rPr>
        <w:t>представительных органов местного</w:t>
      </w:r>
    </w:p>
    <w:p w:rsidR="00715D15" w:rsidRPr="00715D15" w:rsidRDefault="00715D15" w:rsidP="00715D15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715D15">
        <w:rPr>
          <w:rFonts w:cs="Times New Roman"/>
          <w:sz w:val="28"/>
          <w:szCs w:val="28"/>
          <w:lang w:eastAsia="ru-RU"/>
        </w:rPr>
        <w:t>самоуправления Михайловского муниципального</w:t>
      </w:r>
    </w:p>
    <w:p w:rsidR="00715D15" w:rsidRDefault="00715D15" w:rsidP="00715D15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715D15">
        <w:rPr>
          <w:rFonts w:cs="Times New Roman"/>
          <w:sz w:val="28"/>
          <w:szCs w:val="28"/>
          <w:lang w:eastAsia="ru-RU"/>
        </w:rPr>
        <w:t xml:space="preserve">района, </w:t>
      </w:r>
      <w:r w:rsidR="009D28E2">
        <w:rPr>
          <w:rFonts w:cs="Times New Roman"/>
          <w:sz w:val="28"/>
          <w:szCs w:val="28"/>
          <w:lang w:eastAsia="ru-RU"/>
        </w:rPr>
        <w:t xml:space="preserve"> </w:t>
      </w:r>
      <w:proofErr w:type="gramStart"/>
      <w:r w:rsidRPr="00715D15">
        <w:rPr>
          <w:rFonts w:cs="Times New Roman"/>
          <w:sz w:val="28"/>
          <w:szCs w:val="28"/>
          <w:lang w:eastAsia="ru-RU"/>
        </w:rPr>
        <w:t>назначенных</w:t>
      </w:r>
      <w:proofErr w:type="gramEnd"/>
      <w:r w:rsidRPr="00715D15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715D15">
        <w:rPr>
          <w:rFonts w:cs="Times New Roman"/>
          <w:sz w:val="28"/>
          <w:szCs w:val="28"/>
          <w:lang w:eastAsia="ru-RU"/>
        </w:rPr>
        <w:t>на 18 сентября 2016 года</w:t>
      </w:r>
    </w:p>
    <w:p w:rsidR="00715D15" w:rsidRDefault="00715D15" w:rsidP="00715D15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055AED" w:rsidRDefault="00055AED" w:rsidP="00055AED">
      <w:pPr>
        <w:suppressAutoHyphens w:val="0"/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  Руководствуясь статьей 74 Избирательного кодекса Приморского края, территориальная избирательная комиссия Михайловского района</w:t>
      </w:r>
    </w:p>
    <w:p w:rsidR="00715D15" w:rsidRDefault="00055AED" w:rsidP="00055AED">
      <w:pPr>
        <w:suppressAutoHyphens w:val="0"/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</w:t>
      </w:r>
    </w:p>
    <w:p w:rsidR="00055AED" w:rsidRDefault="00055AED" w:rsidP="00055AED">
      <w:pPr>
        <w:suppressAutoHyphens w:val="0"/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РЕШИЛА:</w:t>
      </w:r>
    </w:p>
    <w:p w:rsidR="00055AED" w:rsidRDefault="00055AED" w:rsidP="00055AED">
      <w:pPr>
        <w:suppressAutoHyphens w:val="0"/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1.Определить членов территориальной избирательной комиссии Михайловского района с правом решающего голоса С.А.  </w:t>
      </w:r>
      <w:proofErr w:type="spellStart"/>
      <w:r>
        <w:rPr>
          <w:rFonts w:cs="Times New Roman"/>
          <w:sz w:val="28"/>
          <w:szCs w:val="28"/>
          <w:lang w:eastAsia="ru-RU"/>
        </w:rPr>
        <w:t>Подгурченко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, Е.В. </w:t>
      </w:r>
      <w:proofErr w:type="spellStart"/>
      <w:r>
        <w:rPr>
          <w:rFonts w:cs="Times New Roman"/>
          <w:sz w:val="28"/>
          <w:szCs w:val="28"/>
          <w:lang w:eastAsia="ru-RU"/>
        </w:rPr>
        <w:t>Фурманенко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для осуществления </w:t>
      </w:r>
      <w:proofErr w:type="gramStart"/>
      <w:r>
        <w:rPr>
          <w:rFonts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изготовлением избирательных бюллетеней для голосования на дополнительных выборах депутатов Думы Михайловского муниципального района пятого созыва  по одномандатным избирательным округам № 6, № 15; </w:t>
      </w:r>
      <w:proofErr w:type="gramStart"/>
      <w:r>
        <w:rPr>
          <w:rFonts w:cs="Times New Roman"/>
          <w:sz w:val="28"/>
          <w:szCs w:val="28"/>
          <w:lang w:eastAsia="ru-RU"/>
        </w:rPr>
        <w:t xml:space="preserve">повторных выборах депутатов муниципальных комитетов Михайловского, </w:t>
      </w:r>
      <w:proofErr w:type="spellStart"/>
      <w:r>
        <w:rPr>
          <w:rFonts w:cs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сельских, Новошахтинского городского поселений Михайловского муниципального района</w:t>
      </w:r>
      <w:r w:rsidR="009D28E2">
        <w:rPr>
          <w:rFonts w:cs="Times New Roman"/>
          <w:sz w:val="28"/>
          <w:szCs w:val="28"/>
          <w:lang w:eastAsia="ru-RU"/>
        </w:rPr>
        <w:t xml:space="preserve"> третьего созыва</w:t>
      </w:r>
      <w:r>
        <w:rPr>
          <w:rFonts w:cs="Times New Roman"/>
          <w:sz w:val="28"/>
          <w:szCs w:val="28"/>
          <w:lang w:eastAsia="ru-RU"/>
        </w:rPr>
        <w:t>, назначенных на 18 сентября 2016 года.</w:t>
      </w:r>
      <w:proofErr w:type="gramEnd"/>
    </w:p>
    <w:p w:rsidR="00055AED" w:rsidRDefault="00055AED" w:rsidP="00055AED">
      <w:pPr>
        <w:suppressAutoHyphens w:val="0"/>
        <w:spacing w:line="360" w:lineRule="auto"/>
        <w:jc w:val="both"/>
        <w:rPr>
          <w:rFonts w:cs="Times New Roman"/>
          <w:sz w:val="28"/>
          <w:szCs w:val="28"/>
          <w:lang w:eastAsia="ru-RU"/>
        </w:rPr>
      </w:pPr>
    </w:p>
    <w:p w:rsidR="00055AED" w:rsidRDefault="00055AED" w:rsidP="00055AED">
      <w:pPr>
        <w:suppressAutoHyphens w:val="0"/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Председатель комиссии                                                          Н.С. Горбачева</w:t>
      </w:r>
    </w:p>
    <w:p w:rsidR="00055AED" w:rsidRDefault="00055AED" w:rsidP="00055AED">
      <w:pPr>
        <w:suppressAutoHyphens w:val="0"/>
        <w:spacing w:line="360" w:lineRule="auto"/>
        <w:jc w:val="both"/>
        <w:rPr>
          <w:rFonts w:cs="Times New Roman"/>
          <w:sz w:val="28"/>
          <w:szCs w:val="28"/>
          <w:lang w:eastAsia="ru-RU"/>
        </w:rPr>
      </w:pPr>
    </w:p>
    <w:p w:rsidR="00306A43" w:rsidRPr="00715D15" w:rsidRDefault="00055AED" w:rsidP="009D28E2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Секретарь комиссии                                                                В.В. Лукашенко</w:t>
      </w:r>
    </w:p>
    <w:sectPr w:rsidR="00306A43" w:rsidRPr="00715D15" w:rsidSect="00055A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15"/>
    <w:rsid w:val="00055AED"/>
    <w:rsid w:val="00306A43"/>
    <w:rsid w:val="00715D15"/>
    <w:rsid w:val="009D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1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D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D1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1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D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D1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2016-08-23T06:43:00Z</cp:lastPrinted>
  <dcterms:created xsi:type="dcterms:W3CDTF">2016-08-23T06:21:00Z</dcterms:created>
  <dcterms:modified xsi:type="dcterms:W3CDTF">2016-08-23T06:43:00Z</dcterms:modified>
</cp:coreProperties>
</file>